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B0" w:rsidRPr="00F57F26" w:rsidRDefault="003245B0" w:rsidP="00F57F26">
      <w:pPr>
        <w:spacing w:line="360" w:lineRule="auto"/>
        <w:ind w:left="360" w:firstLine="179"/>
        <w:jc w:val="center"/>
        <w:rPr>
          <w:sz w:val="40"/>
          <w:szCs w:val="40"/>
        </w:rPr>
      </w:pPr>
      <w:bookmarkStart w:id="0" w:name="_GoBack"/>
      <w:bookmarkEnd w:id="0"/>
      <w:r w:rsidRPr="00F57F26">
        <w:rPr>
          <w:b/>
          <w:bCs/>
          <w:i/>
          <w:iCs/>
          <w:sz w:val="40"/>
          <w:szCs w:val="40"/>
        </w:rPr>
        <w:t>Правила безопасного поведения на дороге:</w:t>
      </w:r>
    </w:p>
    <w:p w:rsidR="003245B0" w:rsidRPr="00F57F26" w:rsidRDefault="003245B0" w:rsidP="00F57F26">
      <w:pPr>
        <w:spacing w:line="360" w:lineRule="auto"/>
        <w:ind w:left="360" w:firstLine="17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>1. Ходить следует только по тротуару или пешеходной дорожке, а если нет - по обочине.</w:t>
      </w:r>
    </w:p>
    <w:p w:rsidR="003245B0" w:rsidRPr="00F57F26" w:rsidRDefault="003245B0" w:rsidP="00F57F26">
      <w:pPr>
        <w:spacing w:line="360" w:lineRule="auto"/>
        <w:ind w:left="360" w:firstLine="17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>2. В случае их отсутствия можно двигаться по краю проезжей части дороги навстречу движению транспортных средств.</w:t>
      </w:r>
    </w:p>
    <w:p w:rsidR="003245B0" w:rsidRPr="00F57F26" w:rsidRDefault="003245B0" w:rsidP="00F57F26">
      <w:pPr>
        <w:spacing w:line="360" w:lineRule="auto"/>
        <w:ind w:left="360" w:firstLine="17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>3. Там, где есть светофор дорогу надо переходить только на зеленый сигнал светофора.</w:t>
      </w:r>
    </w:p>
    <w:p w:rsidR="003245B0" w:rsidRPr="00F57F26" w:rsidRDefault="003245B0" w:rsidP="00F57F26">
      <w:pPr>
        <w:spacing w:line="360" w:lineRule="auto"/>
        <w:ind w:left="360" w:firstLine="17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 xml:space="preserve">4. В местах, где нет светофоров, дорогу безопасно переходить по подземному или надземному пешеходному переходу, а при их отсутствии по пешеходному «зебра» переходу.5.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 </w:t>
      </w:r>
    </w:p>
    <w:p w:rsidR="003245B0" w:rsidRPr="00F57F26" w:rsidRDefault="003245B0" w:rsidP="00F57F26">
      <w:pPr>
        <w:spacing w:line="360" w:lineRule="auto"/>
        <w:ind w:left="360" w:firstLine="35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>6. Нельзя перелезать через ограждения.</w:t>
      </w:r>
    </w:p>
    <w:p w:rsidR="003245B0" w:rsidRPr="00F57F26" w:rsidRDefault="003245B0" w:rsidP="00F57F26">
      <w:pPr>
        <w:spacing w:line="360" w:lineRule="auto"/>
        <w:ind w:left="360" w:firstLine="35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>7. Если дорога широкая, и ты не успел перейти, переждать можно на "островке безопасности".</w:t>
      </w:r>
    </w:p>
    <w:p w:rsidR="003245B0" w:rsidRPr="00F57F26" w:rsidRDefault="003245B0" w:rsidP="00F57F26">
      <w:pPr>
        <w:spacing w:line="360" w:lineRule="auto"/>
        <w:ind w:left="360" w:firstLine="35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>8. Если рядом есть взрослые, попросите у них помочь вам перейти дорогу.</w:t>
      </w:r>
    </w:p>
    <w:p w:rsidR="003245B0" w:rsidRPr="00F57F26" w:rsidRDefault="003245B0" w:rsidP="00F57F26">
      <w:pPr>
        <w:spacing w:line="360" w:lineRule="auto"/>
        <w:ind w:left="360" w:firstLine="359"/>
        <w:jc w:val="both"/>
        <w:rPr>
          <w:sz w:val="36"/>
          <w:szCs w:val="36"/>
        </w:rPr>
      </w:pPr>
      <w:r w:rsidRPr="00F57F26">
        <w:rPr>
          <w:sz w:val="36"/>
          <w:szCs w:val="36"/>
        </w:rPr>
        <w:t xml:space="preserve"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 </w:t>
      </w:r>
    </w:p>
    <w:p w:rsidR="00EA4317" w:rsidRDefault="003245B0" w:rsidP="00F57F26">
      <w:pPr>
        <w:jc w:val="center"/>
      </w:pPr>
      <w:r w:rsidRPr="00F57F26">
        <w:rPr>
          <w:b/>
          <w:bCs/>
          <w:sz w:val="36"/>
          <w:szCs w:val="36"/>
        </w:rPr>
        <w:t>Соблюдай Правила дорожного движения</w:t>
      </w:r>
      <w:r w:rsidRPr="006805EC">
        <w:rPr>
          <w:b/>
          <w:bCs/>
        </w:rPr>
        <w:t>!!!</w:t>
      </w:r>
    </w:p>
    <w:sectPr w:rsidR="00EA4317" w:rsidSect="00F57F26">
      <w:pgSz w:w="11906" w:h="16838"/>
      <w:pgMar w:top="113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B0"/>
    <w:rsid w:val="00043C42"/>
    <w:rsid w:val="00133AE2"/>
    <w:rsid w:val="0017686A"/>
    <w:rsid w:val="00207FBD"/>
    <w:rsid w:val="002B68A5"/>
    <w:rsid w:val="003245B0"/>
    <w:rsid w:val="004F4EB1"/>
    <w:rsid w:val="005306D0"/>
    <w:rsid w:val="0062686A"/>
    <w:rsid w:val="0084631C"/>
    <w:rsid w:val="008D7B96"/>
    <w:rsid w:val="00976B8C"/>
    <w:rsid w:val="00AF12BD"/>
    <w:rsid w:val="00C81841"/>
    <w:rsid w:val="00D71A46"/>
    <w:rsid w:val="00E13F0B"/>
    <w:rsid w:val="00E35A89"/>
    <w:rsid w:val="00E64426"/>
    <w:rsid w:val="00EC263D"/>
    <w:rsid w:val="00F57F26"/>
    <w:rsid w:val="00F6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53A49-2A14-4E4C-9120-E9AC88C9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1077" w:right="11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5B0"/>
    <w:pPr>
      <w:ind w:left="0" w:right="0"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263D"/>
    <w:pPr>
      <w:keepNext/>
      <w:spacing w:before="240" w:after="60"/>
      <w:ind w:left="1077" w:right="11" w:hanging="35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C263D"/>
    <w:pPr>
      <w:keepNext/>
      <w:ind w:left="1077" w:right="11" w:hanging="357"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EC263D"/>
    <w:pPr>
      <w:keepNext/>
      <w:ind w:left="1077" w:right="11" w:hanging="357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C263D"/>
    <w:pPr>
      <w:keepNext/>
      <w:ind w:left="1077" w:right="11" w:hanging="357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62686A"/>
    <w:pPr>
      <w:spacing w:before="240" w:after="60"/>
      <w:ind w:left="1077" w:right="11" w:hanging="357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C263D"/>
    <w:pPr>
      <w:spacing w:before="240" w:after="60"/>
      <w:ind w:left="1077" w:right="11" w:hanging="357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C263D"/>
    <w:pPr>
      <w:keepNext/>
      <w:ind w:left="1077" w:right="11" w:hanging="357"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62686A"/>
    <w:pPr>
      <w:spacing w:before="240" w:after="60"/>
      <w:ind w:left="1077" w:right="11" w:hanging="357"/>
      <w:jc w:val="both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2686A"/>
    <w:pPr>
      <w:spacing w:before="240" w:after="60"/>
      <w:ind w:left="1077" w:right="11" w:hanging="357"/>
      <w:jc w:val="both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686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2686A"/>
    <w:rPr>
      <w:b/>
      <w:bCs/>
      <w:sz w:val="72"/>
      <w:szCs w:val="24"/>
    </w:rPr>
  </w:style>
  <w:style w:type="character" w:customStyle="1" w:styleId="30">
    <w:name w:val="Заголовок 3 Знак"/>
    <w:basedOn w:val="a0"/>
    <w:link w:val="3"/>
    <w:rsid w:val="0062686A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62686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68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2686A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2686A"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6268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62686A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link w:val="a4"/>
    <w:qFormat/>
    <w:rsid w:val="00EC263D"/>
    <w:pPr>
      <w:ind w:left="1077" w:right="11" w:hanging="357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62686A"/>
    <w:rPr>
      <w:b/>
      <w:bCs/>
      <w:sz w:val="32"/>
      <w:szCs w:val="24"/>
    </w:rPr>
  </w:style>
  <w:style w:type="paragraph" w:styleId="a5">
    <w:name w:val="Subtitle"/>
    <w:basedOn w:val="a"/>
    <w:link w:val="a6"/>
    <w:qFormat/>
    <w:rsid w:val="00EC263D"/>
    <w:pPr>
      <w:ind w:left="1077" w:right="11" w:hanging="357"/>
      <w:jc w:val="right"/>
    </w:pPr>
    <w:rPr>
      <w:szCs w:val="28"/>
    </w:rPr>
  </w:style>
  <w:style w:type="character" w:customStyle="1" w:styleId="a6">
    <w:name w:val="Подзаголовок Знак"/>
    <w:basedOn w:val="a0"/>
    <w:link w:val="a5"/>
    <w:rsid w:val="0062686A"/>
    <w:rPr>
      <w:sz w:val="24"/>
      <w:szCs w:val="28"/>
    </w:rPr>
  </w:style>
  <w:style w:type="character" w:styleId="a7">
    <w:name w:val="Strong"/>
    <w:qFormat/>
    <w:rsid w:val="00EC263D"/>
    <w:rPr>
      <w:b/>
      <w:bCs/>
    </w:rPr>
  </w:style>
  <w:style w:type="character" w:styleId="a8">
    <w:name w:val="Emphasis"/>
    <w:basedOn w:val="a0"/>
    <w:qFormat/>
    <w:rsid w:val="0062686A"/>
    <w:rPr>
      <w:i/>
      <w:iCs/>
    </w:rPr>
  </w:style>
  <w:style w:type="paragraph" w:styleId="a9">
    <w:name w:val="No Spacing"/>
    <w:basedOn w:val="a"/>
    <w:uiPriority w:val="1"/>
    <w:qFormat/>
    <w:rsid w:val="0062686A"/>
    <w:pPr>
      <w:ind w:left="1077" w:right="11" w:hanging="357"/>
      <w:jc w:val="both"/>
    </w:pPr>
  </w:style>
  <w:style w:type="paragraph" w:styleId="aa">
    <w:name w:val="List Paragraph"/>
    <w:basedOn w:val="a"/>
    <w:uiPriority w:val="34"/>
    <w:qFormat/>
    <w:rsid w:val="0062686A"/>
    <w:pPr>
      <w:ind w:left="708" w:right="11" w:hanging="357"/>
      <w:jc w:val="both"/>
    </w:pPr>
  </w:style>
  <w:style w:type="paragraph" w:styleId="21">
    <w:name w:val="Quote"/>
    <w:basedOn w:val="a"/>
    <w:next w:val="a"/>
    <w:link w:val="22"/>
    <w:uiPriority w:val="29"/>
    <w:qFormat/>
    <w:rsid w:val="0062686A"/>
    <w:pPr>
      <w:ind w:left="1077" w:right="11" w:hanging="357"/>
      <w:jc w:val="both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686A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2686A"/>
    <w:pPr>
      <w:pBdr>
        <w:bottom w:val="single" w:sz="4" w:space="4" w:color="4F81BD" w:themeColor="accent1"/>
      </w:pBdr>
      <w:spacing w:before="200" w:after="280"/>
      <w:ind w:left="936" w:right="936" w:hanging="357"/>
      <w:jc w:val="both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62686A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62686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2686A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62686A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62686A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62686A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2686A"/>
    <w:pPr>
      <w:outlineLvl w:val="9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</dc:creator>
  <cp:keywords/>
  <dc:description/>
  <cp:lastModifiedBy>Ольга Васильевна Мальцева</cp:lastModifiedBy>
  <cp:revision>2</cp:revision>
  <dcterms:created xsi:type="dcterms:W3CDTF">2022-11-01T05:52:00Z</dcterms:created>
  <dcterms:modified xsi:type="dcterms:W3CDTF">2022-11-01T05:52:00Z</dcterms:modified>
</cp:coreProperties>
</file>